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B" w:rsidRDefault="00540D14" w:rsidP="009A5FFB">
      <w:pPr>
        <w:spacing w:after="240"/>
        <w:jc w:val="center"/>
        <w:rPr>
          <w:b/>
          <w:sz w:val="28"/>
          <w:szCs w:val="28"/>
        </w:rPr>
      </w:pPr>
      <w:r w:rsidRPr="00D44DE9">
        <w:rPr>
          <w:b/>
          <w:sz w:val="28"/>
          <w:szCs w:val="28"/>
        </w:rPr>
        <w:t>Семинар</w:t>
      </w:r>
      <w:r w:rsidR="00EF63B5" w:rsidRPr="00EF63B5">
        <w:rPr>
          <w:b/>
          <w:sz w:val="28"/>
          <w:szCs w:val="28"/>
        </w:rPr>
        <w:t xml:space="preserve"> </w:t>
      </w:r>
      <w:r w:rsidR="00EF63B5">
        <w:rPr>
          <w:b/>
          <w:sz w:val="28"/>
          <w:szCs w:val="28"/>
        </w:rPr>
        <w:t xml:space="preserve">в </w:t>
      </w:r>
      <w:r w:rsidR="00BF3C70">
        <w:rPr>
          <w:b/>
          <w:sz w:val="28"/>
          <w:szCs w:val="28"/>
        </w:rPr>
        <w:t>А</w:t>
      </w:r>
      <w:r w:rsidR="00925C48">
        <w:rPr>
          <w:b/>
          <w:sz w:val="28"/>
          <w:szCs w:val="28"/>
        </w:rPr>
        <w:t>стан</w:t>
      </w:r>
      <w:r w:rsidR="00DB03B6">
        <w:rPr>
          <w:b/>
          <w:sz w:val="28"/>
          <w:szCs w:val="28"/>
        </w:rPr>
        <w:t>е</w:t>
      </w:r>
      <w:r w:rsidR="00EF63B5">
        <w:rPr>
          <w:b/>
          <w:sz w:val="28"/>
          <w:szCs w:val="28"/>
        </w:rPr>
        <w:t>:</w:t>
      </w:r>
    </w:p>
    <w:p w:rsidR="00540D14" w:rsidRPr="0042159F" w:rsidRDefault="00540D14" w:rsidP="009A5FFB">
      <w:pPr>
        <w:spacing w:after="240"/>
        <w:jc w:val="center"/>
        <w:rPr>
          <w:b/>
          <w:sz w:val="32"/>
          <w:szCs w:val="32"/>
        </w:rPr>
      </w:pPr>
      <w:r w:rsidRPr="0042159F">
        <w:rPr>
          <w:b/>
          <w:sz w:val="32"/>
          <w:szCs w:val="32"/>
        </w:rPr>
        <w:t>«</w:t>
      </w:r>
      <w:r w:rsidR="009A5FFB" w:rsidRPr="0042159F">
        <w:rPr>
          <w:b/>
          <w:sz w:val="32"/>
          <w:szCs w:val="32"/>
        </w:rPr>
        <w:t>Проектирование строительных конструкций с применением программ семейства Лира-САПР</w:t>
      </w:r>
      <w:r w:rsidR="009A7A9F" w:rsidRPr="009A7A9F">
        <w:rPr>
          <w:b/>
          <w:sz w:val="32"/>
          <w:szCs w:val="32"/>
        </w:rPr>
        <w:t>:</w:t>
      </w:r>
      <w:r w:rsidR="009A5FFB" w:rsidRPr="0042159F">
        <w:rPr>
          <w:b/>
          <w:sz w:val="32"/>
          <w:szCs w:val="32"/>
        </w:rPr>
        <w:t xml:space="preserve"> версии 2014 года</w:t>
      </w:r>
      <w:r w:rsidRPr="0042159F">
        <w:rPr>
          <w:b/>
          <w:sz w:val="32"/>
          <w:szCs w:val="32"/>
        </w:rPr>
        <w:t>»</w:t>
      </w:r>
    </w:p>
    <w:p w:rsidR="004C3BF3" w:rsidRPr="008B4E85" w:rsidRDefault="009A5FFB" w:rsidP="004C3BF3">
      <w:pPr>
        <w:ind w:firstLine="708"/>
        <w:jc w:val="both"/>
      </w:pPr>
      <w:r>
        <w:t xml:space="preserve">Компании </w:t>
      </w:r>
      <w:r w:rsidR="00215E39" w:rsidRPr="00215E39">
        <w:t xml:space="preserve">ООО «Лира Сервис» </w:t>
      </w:r>
      <w:r w:rsidR="00106533">
        <w:t xml:space="preserve">и </w:t>
      </w:r>
      <w:r w:rsidR="00BF3C70" w:rsidRPr="0045468F">
        <w:t>ТОО</w:t>
      </w:r>
      <w:r w:rsidR="00BF3C70" w:rsidRPr="00BF3C70">
        <w:t xml:space="preserve"> "</w:t>
      </w:r>
      <w:proofErr w:type="spellStart"/>
      <w:r w:rsidR="00925C48">
        <w:t>Албау</w:t>
      </w:r>
      <w:proofErr w:type="spellEnd"/>
      <w:r w:rsidR="00925C48">
        <w:t xml:space="preserve"> </w:t>
      </w:r>
      <w:proofErr w:type="spellStart"/>
      <w:r w:rsidR="00925C48">
        <w:t>Стройсофт</w:t>
      </w:r>
      <w:proofErr w:type="spellEnd"/>
      <w:r w:rsidR="00BF3C70" w:rsidRPr="00BF3C70">
        <w:t>"</w:t>
      </w:r>
      <w:r w:rsidR="00106533">
        <w:t xml:space="preserve"> </w:t>
      </w:r>
      <w:r w:rsidR="00215E39" w:rsidRPr="00215E39">
        <w:t xml:space="preserve">приглашают </w:t>
      </w:r>
      <w:r w:rsidR="00106533">
        <w:t>посетить</w:t>
      </w:r>
      <w:r w:rsidR="00215E39" w:rsidRPr="00215E39">
        <w:t xml:space="preserve"> </w:t>
      </w:r>
      <w:r>
        <w:t>мероприятия посвященные выпуску новых версий ПК семейства Лира-САПР</w:t>
      </w:r>
      <w:r w:rsidR="008B4E85">
        <w:t>.</w:t>
      </w:r>
    </w:p>
    <w:p w:rsidR="00215E39" w:rsidRPr="009A5FFB" w:rsidRDefault="00AF417B" w:rsidP="004C3BF3">
      <w:pPr>
        <w:ind w:firstLine="708"/>
        <w:jc w:val="both"/>
      </w:pPr>
      <w:r w:rsidRPr="001D1580">
        <w:t>На семинар</w:t>
      </w:r>
      <w:r w:rsidR="00902BBE">
        <w:t>е</w:t>
      </w:r>
      <w:r w:rsidRPr="001D1580">
        <w:t xml:space="preserve"> будут сделаны доклады о новых </w:t>
      </w:r>
      <w:r w:rsidR="00404EB0">
        <w:t>функциях и возможностях программ</w:t>
      </w:r>
      <w:r w:rsidR="007A067E">
        <w:t>.</w:t>
      </w:r>
      <w:r w:rsidRPr="001D1580">
        <w:t xml:space="preserve"> </w:t>
      </w:r>
      <w:r w:rsidR="007A067E" w:rsidRPr="007A067E">
        <w:t>Н</w:t>
      </w:r>
      <w:r w:rsidR="00B02042" w:rsidRPr="001D1580">
        <w:t>а следующий день будут проводиться мастер-классы по использованию новой версии ПК Лира-САПР 201</w:t>
      </w:r>
      <w:r w:rsidR="009A5FFB">
        <w:t>4</w:t>
      </w:r>
      <w:r w:rsidR="00B02042" w:rsidRPr="001D1580">
        <w:t xml:space="preserve"> и п</w:t>
      </w:r>
      <w:r w:rsidR="00B02042">
        <w:t>репроцессора ПК Сапфир</w:t>
      </w:r>
      <w:r w:rsidR="00D240D6">
        <w:t xml:space="preserve"> 201</w:t>
      </w:r>
      <w:r w:rsidR="009A5FFB">
        <w:t>4</w:t>
      </w:r>
      <w:r w:rsidR="00404EB0">
        <w:t xml:space="preserve">, где пользователи смогут </w:t>
      </w:r>
      <w:r w:rsidR="007A067E">
        <w:t xml:space="preserve">ознакомиться с функционалом и </w:t>
      </w:r>
      <w:r w:rsidR="00404EB0">
        <w:t xml:space="preserve">под руководством преподавателя </w:t>
      </w:r>
      <w:r w:rsidR="007A067E">
        <w:t>за 3 часа с нуля создать расчетную схему и произвести расчет.</w:t>
      </w:r>
    </w:p>
    <w:p w:rsidR="00BA7E79" w:rsidRDefault="008B4E85" w:rsidP="00852336">
      <w:pPr>
        <w:spacing w:after="120"/>
        <w:ind w:firstLine="709"/>
        <w:jc w:val="both"/>
      </w:pPr>
      <w:r>
        <w:t>Всем у</w:t>
      </w:r>
      <w:r w:rsidR="00BA7E79">
        <w:t>частникам данн</w:t>
      </w:r>
      <w:r w:rsidR="009E7DB7">
        <w:t>ого</w:t>
      </w:r>
      <w:r w:rsidR="00BA7E79">
        <w:t xml:space="preserve"> мероприяти</w:t>
      </w:r>
      <w:r w:rsidR="009E7DB7">
        <w:t>я</w:t>
      </w:r>
      <w:r w:rsidR="00BA7E79">
        <w:t xml:space="preserve"> предоставляется </w:t>
      </w:r>
      <w:r w:rsidR="00BA7E79" w:rsidRPr="008B4E85">
        <w:rPr>
          <w:b/>
        </w:rPr>
        <w:t>скидка 10%</w:t>
      </w:r>
      <w:r w:rsidR="00BA7E79">
        <w:t xml:space="preserve"> на приобретение или обновление программных комплексов </w:t>
      </w:r>
      <w:r w:rsidR="009A5FFB">
        <w:t xml:space="preserve">до последних версий: </w:t>
      </w:r>
      <w:r w:rsidR="00BA7E79">
        <w:t>Лира-САПР 201</w:t>
      </w:r>
      <w:r w:rsidR="009A5FFB">
        <w:t>4</w:t>
      </w:r>
      <w:r w:rsidR="00BA7E79">
        <w:t>, Мономах-САПР 2013, ЭСПРИ 2013 и САП</w:t>
      </w:r>
      <w:r w:rsidR="00F577F9" w:rsidRPr="00F577F9">
        <w:t>Ф</w:t>
      </w:r>
      <w:r w:rsidR="00F577F9">
        <w:t>ИР</w:t>
      </w:r>
      <w:r w:rsidR="00BA7E79">
        <w:t xml:space="preserve"> 201</w:t>
      </w:r>
      <w:r w:rsidR="009A5FFB">
        <w:t>4</w:t>
      </w:r>
      <w:r w:rsidR="00BA7E79">
        <w:t xml:space="preserve">. Чтобы получить скидку необходимо: как минимум за </w:t>
      </w:r>
      <w:r w:rsidR="00323C69">
        <w:t>3</w:t>
      </w:r>
      <w:r w:rsidR="00BA7E79">
        <w:t xml:space="preserve"> </w:t>
      </w:r>
      <w:r>
        <w:t xml:space="preserve">рабочих </w:t>
      </w:r>
      <w:r w:rsidR="00BA7E79">
        <w:t>дн</w:t>
      </w:r>
      <w:r w:rsidR="00323C69">
        <w:t>я</w:t>
      </w:r>
      <w:r w:rsidR="00BA7E79">
        <w:t xml:space="preserve"> до начала семинара зарегистрироваться и обязательно прийти на семинар.</w:t>
      </w:r>
    </w:p>
    <w:p w:rsidR="004128DE" w:rsidRPr="009E7DB7" w:rsidRDefault="009E7DB7" w:rsidP="004128DE">
      <w:pPr>
        <w:spacing w:after="120"/>
        <w:ind w:firstLine="709"/>
        <w:jc w:val="both"/>
      </w:pPr>
      <w:r w:rsidRPr="00924D77">
        <w:t>Участие в мероприяти</w:t>
      </w:r>
      <w:r w:rsidR="009A5FFB">
        <w:t>ях</w:t>
      </w:r>
      <w:r w:rsidR="004128DE" w:rsidRPr="00924D77">
        <w:t xml:space="preserve"> </w:t>
      </w:r>
      <w:r w:rsidR="00914028">
        <w:rPr>
          <w:b/>
          <w:u w:val="single"/>
        </w:rPr>
        <w:t>бесплатное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7"/>
        <w:gridCol w:w="1347"/>
        <w:gridCol w:w="5103"/>
        <w:gridCol w:w="2976"/>
      </w:tblGrid>
      <w:tr w:rsidR="00540D14" w:rsidRPr="008D070F" w:rsidTr="00445FF2">
        <w:trPr>
          <w:trHeight w:val="492"/>
        </w:trPr>
        <w:tc>
          <w:tcPr>
            <w:tcW w:w="1347" w:type="dxa"/>
            <w:vAlign w:val="center"/>
          </w:tcPr>
          <w:p w:rsidR="00540D14" w:rsidRPr="005B64E9" w:rsidRDefault="00540D14" w:rsidP="00445FF2">
            <w:pPr>
              <w:pStyle w:val="a4"/>
              <w:ind w:left="-85"/>
              <w:jc w:val="center"/>
            </w:pPr>
            <w:r w:rsidRPr="00D240D6">
              <w:t>К</w:t>
            </w:r>
            <w:r w:rsidRPr="005B64E9">
              <w:t>огда</w:t>
            </w:r>
          </w:p>
        </w:tc>
        <w:tc>
          <w:tcPr>
            <w:tcW w:w="1347" w:type="dxa"/>
            <w:vAlign w:val="center"/>
          </w:tcPr>
          <w:p w:rsidR="00540D14" w:rsidRPr="005B64E9" w:rsidRDefault="00540D14" w:rsidP="00445FF2">
            <w:pPr>
              <w:pStyle w:val="a4"/>
              <w:ind w:left="-37"/>
              <w:jc w:val="center"/>
            </w:pPr>
            <w:r w:rsidRPr="00D240D6">
              <w:t>Ч</w:t>
            </w:r>
            <w:r w:rsidRPr="005B64E9">
              <w:t>то</w:t>
            </w:r>
          </w:p>
        </w:tc>
        <w:tc>
          <w:tcPr>
            <w:tcW w:w="5103" w:type="dxa"/>
            <w:vAlign w:val="center"/>
          </w:tcPr>
          <w:p w:rsidR="00540D14" w:rsidRPr="005B64E9" w:rsidRDefault="00540D14" w:rsidP="00223A7C">
            <w:pPr>
              <w:pStyle w:val="a4"/>
              <w:jc w:val="center"/>
            </w:pPr>
            <w:r w:rsidRPr="00D240D6">
              <w:t>Г</w:t>
            </w:r>
            <w:r w:rsidRPr="005B64E9">
              <w:t>де</w:t>
            </w:r>
          </w:p>
        </w:tc>
        <w:tc>
          <w:tcPr>
            <w:tcW w:w="2976" w:type="dxa"/>
            <w:vAlign w:val="center"/>
          </w:tcPr>
          <w:p w:rsidR="00540D14" w:rsidRPr="005B64E9" w:rsidRDefault="00540D14" w:rsidP="00223A7C">
            <w:pPr>
              <w:pStyle w:val="a4"/>
              <w:jc w:val="center"/>
            </w:pPr>
            <w:r w:rsidRPr="005B64E9">
              <w:t>Контакты для заявок</w:t>
            </w:r>
          </w:p>
        </w:tc>
      </w:tr>
      <w:tr w:rsidR="00B91189" w:rsidRPr="008D070F" w:rsidTr="00445FF2">
        <w:trPr>
          <w:trHeight w:val="1323"/>
        </w:trPr>
        <w:tc>
          <w:tcPr>
            <w:tcW w:w="1347" w:type="dxa"/>
            <w:tcMar>
              <w:left w:w="85" w:type="dxa"/>
              <w:right w:w="28" w:type="dxa"/>
            </w:tcMar>
            <w:vAlign w:val="center"/>
          </w:tcPr>
          <w:p w:rsidR="00141337" w:rsidRPr="00141337" w:rsidRDefault="00F87152" w:rsidP="00445FF2">
            <w:pPr>
              <w:pStyle w:val="a4"/>
              <w:ind w:left="-85"/>
              <w:jc w:val="center"/>
              <w:rPr>
                <w:lang w:val="en-US"/>
              </w:rPr>
            </w:pPr>
            <w:r>
              <w:t>10</w:t>
            </w:r>
            <w:r w:rsidR="00914028" w:rsidRPr="00914028">
              <w:t xml:space="preserve"> апреля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189" w:rsidRPr="005B64E9" w:rsidRDefault="00B91189" w:rsidP="00223A7C">
            <w:pPr>
              <w:pStyle w:val="a4"/>
            </w:pPr>
            <w:r w:rsidRPr="005B64E9">
              <w:t>семинар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152" w:rsidRPr="004A141C" w:rsidRDefault="00F87152" w:rsidP="00F87152">
            <w:pPr>
              <w:pStyle w:val="a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Политехнический колледж,</w:t>
            </w:r>
            <w:r w:rsidRPr="00784FD3">
              <w:rPr>
                <w:rFonts w:cs="Calibri"/>
                <w:sz w:val="20"/>
                <w:szCs w:val="20"/>
              </w:rPr>
              <w:t xml:space="preserve"> </w:t>
            </w:r>
            <w:r w:rsidR="00980BE9">
              <w:rPr>
                <w:rFonts w:cs="Calibri"/>
                <w:sz w:val="20"/>
                <w:szCs w:val="20"/>
              </w:rPr>
              <w:t xml:space="preserve"> </w:t>
            </w:r>
            <w:r w:rsidRPr="00784FD3">
              <w:rPr>
                <w:rFonts w:cs="Calibri"/>
                <w:sz w:val="20"/>
                <w:szCs w:val="20"/>
              </w:rPr>
              <w:t>Актов</w:t>
            </w:r>
            <w:r>
              <w:rPr>
                <w:rFonts w:cs="Calibri"/>
                <w:sz w:val="20"/>
                <w:szCs w:val="20"/>
              </w:rPr>
              <w:t>ый</w:t>
            </w:r>
            <w:r w:rsidRPr="00784FD3">
              <w:rPr>
                <w:rFonts w:cs="Calibri"/>
                <w:sz w:val="20"/>
                <w:szCs w:val="20"/>
              </w:rPr>
              <w:t xml:space="preserve"> зал</w:t>
            </w:r>
          </w:p>
          <w:p w:rsidR="00914028" w:rsidRPr="00311A79" w:rsidRDefault="00F87152" w:rsidP="00F87152">
            <w:pPr>
              <w:pStyle w:val="a4"/>
            </w:pPr>
            <w:r>
              <w:rPr>
                <w:rFonts w:cs="Calibri"/>
                <w:sz w:val="20"/>
                <w:szCs w:val="20"/>
              </w:rPr>
              <w:t xml:space="preserve">г. </w:t>
            </w:r>
            <w:r w:rsidRPr="00784FD3">
              <w:rPr>
                <w:rFonts w:cs="Calibri"/>
                <w:sz w:val="20"/>
                <w:szCs w:val="20"/>
              </w:rPr>
              <w:t xml:space="preserve">Астана, ул. </w:t>
            </w:r>
            <w:proofErr w:type="spellStart"/>
            <w:r w:rsidRPr="00784FD3">
              <w:rPr>
                <w:rFonts w:cs="Calibri"/>
                <w:sz w:val="20"/>
                <w:szCs w:val="20"/>
              </w:rPr>
              <w:t>Бейбитшилик</w:t>
            </w:r>
            <w:proofErr w:type="spellEnd"/>
            <w:r w:rsidRPr="00784FD3">
              <w:rPr>
                <w:rFonts w:cs="Calibri"/>
                <w:sz w:val="20"/>
                <w:szCs w:val="20"/>
              </w:rPr>
              <w:t>, 39</w:t>
            </w:r>
            <w:r w:rsidR="0014133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vAlign w:val="center"/>
          </w:tcPr>
          <w:p w:rsidR="00925C48" w:rsidRDefault="00925C48" w:rsidP="00925C48">
            <w:pPr>
              <w:spacing w:after="0" w:line="240" w:lineRule="auto"/>
            </w:pPr>
            <w:r>
              <w:t>ТОО "</w:t>
            </w:r>
            <w:proofErr w:type="spellStart"/>
            <w:r>
              <w:t>Албау</w:t>
            </w:r>
            <w:proofErr w:type="spellEnd"/>
            <w:r>
              <w:t xml:space="preserve"> </w:t>
            </w:r>
            <w:proofErr w:type="spellStart"/>
            <w:r>
              <w:t>Стройсофт</w:t>
            </w:r>
            <w:proofErr w:type="spellEnd"/>
            <w:r>
              <w:t>"</w:t>
            </w:r>
          </w:p>
          <w:p w:rsidR="00925C48" w:rsidRDefault="00925C48" w:rsidP="00925C48">
            <w:pPr>
              <w:spacing w:after="0" w:line="240" w:lineRule="auto"/>
            </w:pPr>
            <w:hyperlink r:id="rId5" w:history="1">
              <w:r w:rsidRPr="00483B0E">
                <w:rPr>
                  <w:rStyle w:val="a3"/>
                </w:rPr>
                <w:t>www.stro</w:t>
              </w:r>
              <w:r w:rsidRPr="00483B0E">
                <w:rPr>
                  <w:rStyle w:val="a3"/>
                </w:rPr>
                <w:t>y</w:t>
              </w:r>
              <w:r w:rsidRPr="00483B0E">
                <w:rPr>
                  <w:rStyle w:val="a3"/>
                </w:rPr>
                <w:t>soft.kz</w:t>
              </w:r>
            </w:hyperlink>
            <w:r>
              <w:t xml:space="preserve"> </w:t>
            </w:r>
          </w:p>
          <w:p w:rsidR="00925C48" w:rsidRDefault="00925C48" w:rsidP="00925C48">
            <w:pPr>
              <w:spacing w:after="0" w:line="240" w:lineRule="auto"/>
            </w:pPr>
            <w:r w:rsidRPr="00925C48">
              <w:t>Николай Чернушенко</w:t>
            </w:r>
          </w:p>
          <w:p w:rsidR="00925C48" w:rsidRDefault="00925C48" w:rsidP="00925C48">
            <w:pPr>
              <w:spacing w:after="0" w:line="240" w:lineRule="auto"/>
            </w:pPr>
            <w:r>
              <w:t>сот. +7 (701) 724-37-52</w:t>
            </w:r>
          </w:p>
          <w:p w:rsidR="00323C69" w:rsidRPr="00323C69" w:rsidRDefault="00925C48" w:rsidP="00980BE9">
            <w:pPr>
              <w:spacing w:after="0" w:line="240" w:lineRule="auto"/>
            </w:pPr>
            <w:r>
              <w:t xml:space="preserve">офис тел: +7 (7172) 50-45-71, </w:t>
            </w:r>
            <w:hyperlink r:id="rId6" w:history="1">
              <w:r w:rsidRPr="00483B0E">
                <w:rPr>
                  <w:rStyle w:val="a3"/>
                </w:rPr>
                <w:t>info@stroysoft.kz</w:t>
              </w:r>
            </w:hyperlink>
          </w:p>
        </w:tc>
      </w:tr>
      <w:tr w:rsidR="00F87152" w:rsidRPr="00323C69" w:rsidTr="00445FF2">
        <w:trPr>
          <w:trHeight w:val="1324"/>
        </w:trPr>
        <w:tc>
          <w:tcPr>
            <w:tcW w:w="1347" w:type="dxa"/>
            <w:tcMar>
              <w:left w:w="85" w:type="dxa"/>
              <w:right w:w="28" w:type="dxa"/>
            </w:tcMar>
            <w:vAlign w:val="center"/>
          </w:tcPr>
          <w:p w:rsidR="00141337" w:rsidRPr="00084A35" w:rsidRDefault="00F87152" w:rsidP="00445FF2">
            <w:pPr>
              <w:pStyle w:val="a4"/>
              <w:ind w:left="-85"/>
              <w:jc w:val="center"/>
            </w:pPr>
            <w:r>
              <w:t>11</w:t>
            </w:r>
            <w:r w:rsidRPr="00914028">
              <w:t xml:space="preserve"> апреля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152" w:rsidRPr="005B64E9" w:rsidRDefault="00F87152" w:rsidP="00223A7C">
            <w:pPr>
              <w:pStyle w:val="a4"/>
            </w:pPr>
            <w:r w:rsidRPr="005B64E9">
              <w:t>мастер-классы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152" w:rsidRPr="004A141C" w:rsidRDefault="00980BE9" w:rsidP="007329F4">
            <w:pPr>
              <w:pStyle w:val="a4"/>
              <w:rPr>
                <w:rFonts w:cs="Calibri"/>
                <w:sz w:val="20"/>
                <w:szCs w:val="20"/>
                <w:lang w:val="en-US"/>
              </w:rPr>
            </w:pPr>
            <w:r w:rsidRPr="004A141C">
              <w:rPr>
                <w:rFonts w:cs="Calibri"/>
                <w:sz w:val="20"/>
                <w:szCs w:val="20"/>
                <w:lang w:val="en-US"/>
              </w:rPr>
              <w:t>SA Architects</w:t>
            </w:r>
          </w:p>
          <w:p w:rsidR="004A141C" w:rsidRDefault="00F87152" w:rsidP="007329F4">
            <w:pPr>
              <w:pStyle w:val="a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г. </w:t>
            </w:r>
            <w:r w:rsidRPr="00784FD3">
              <w:rPr>
                <w:rFonts w:cs="Calibri"/>
                <w:sz w:val="20"/>
                <w:szCs w:val="20"/>
              </w:rPr>
              <w:t>Астана, пр. Республики, 6/3</w:t>
            </w:r>
          </w:p>
          <w:p w:rsidR="00F87152" w:rsidRPr="001536E1" w:rsidRDefault="00141337" w:rsidP="007329F4">
            <w:pPr>
              <w:pStyle w:val="a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Вход со двора, 2 этаж.</w:t>
            </w:r>
          </w:p>
        </w:tc>
        <w:tc>
          <w:tcPr>
            <w:tcW w:w="2976" w:type="dxa"/>
            <w:vMerge/>
            <w:vAlign w:val="center"/>
          </w:tcPr>
          <w:p w:rsidR="00F87152" w:rsidRPr="00323C69" w:rsidRDefault="00F87152" w:rsidP="00223A7C">
            <w:pPr>
              <w:pStyle w:val="a4"/>
            </w:pPr>
          </w:p>
        </w:tc>
      </w:tr>
    </w:tbl>
    <w:p w:rsidR="001D422F" w:rsidRPr="00681191" w:rsidRDefault="001D422F" w:rsidP="001D422F">
      <w:pPr>
        <w:spacing w:before="1800" w:after="20"/>
        <w:jc w:val="center"/>
        <w:rPr>
          <w:b/>
          <w:sz w:val="28"/>
          <w:szCs w:val="28"/>
        </w:rPr>
      </w:pPr>
      <w:r w:rsidRPr="00681191">
        <w:rPr>
          <w:b/>
          <w:sz w:val="28"/>
          <w:szCs w:val="28"/>
        </w:rPr>
        <w:t xml:space="preserve">Программа мастер-класса </w:t>
      </w:r>
      <w:r w:rsidRPr="00681191">
        <w:rPr>
          <w:sz w:val="28"/>
          <w:szCs w:val="28"/>
        </w:rPr>
        <w:t xml:space="preserve">(продолжительность </w:t>
      </w:r>
      <w:r>
        <w:rPr>
          <w:sz w:val="28"/>
          <w:szCs w:val="28"/>
        </w:rPr>
        <w:t>3</w:t>
      </w:r>
      <w:r w:rsidRPr="00681191">
        <w:rPr>
          <w:sz w:val="28"/>
          <w:szCs w:val="28"/>
        </w:rPr>
        <w:t xml:space="preserve"> часа)</w:t>
      </w:r>
      <w:r w:rsidRPr="00681191">
        <w:rPr>
          <w:b/>
          <w:sz w:val="28"/>
          <w:szCs w:val="28"/>
        </w:rPr>
        <w:t>: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after="0"/>
        <w:jc w:val="both"/>
      </w:pPr>
      <w:r w:rsidRPr="009E7DB7">
        <w:t>Построение в Сапфире позиционной (объектной) модели сооружения, получение аналитической модели (автоматическое преобразование несущих и ненесущих конструкций, получение контуров продавливания, задание нагрузок), триангуляция (различные алгоритмы и анализ качества сетки КЭ), экспорт в Лиру-САПР;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after="0"/>
        <w:jc w:val="both"/>
      </w:pPr>
      <w:r w:rsidRPr="009E7DB7">
        <w:t>Настройка рабочего пространства ПК Лира-САПР 201</w:t>
      </w:r>
      <w:r>
        <w:t>4</w:t>
      </w:r>
      <w:r w:rsidR="00F419E4">
        <w:t>,</w:t>
      </w:r>
      <w:r w:rsidRPr="009E7DB7">
        <w:t xml:space="preserve"> ознакомление с новым функционалом;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before="240" w:after="0"/>
        <w:jc w:val="both"/>
      </w:pPr>
      <w:r w:rsidRPr="009E7DB7">
        <w:t>Импорт расчетной схемы из Сапфира в Лиру-САПР, назначение недостающих параметров, расчет и анализ результатов (в том числе на продавливание монолитных ЖБ перекрытий);</w:t>
      </w:r>
    </w:p>
    <w:p w:rsidR="001D422F" w:rsidRDefault="001D422F" w:rsidP="009E7DB7">
      <w:pPr>
        <w:spacing w:after="40"/>
        <w:jc w:val="center"/>
        <w:rPr>
          <w:sz w:val="24"/>
          <w:szCs w:val="24"/>
        </w:rPr>
      </w:pPr>
    </w:p>
    <w:p w:rsidR="00EB624A" w:rsidRPr="00491D5F" w:rsidRDefault="009E7DB7" w:rsidP="009E7DB7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858BA">
        <w:rPr>
          <w:sz w:val="24"/>
          <w:szCs w:val="24"/>
        </w:rPr>
        <w:lastRenderedPageBreak/>
        <w:t>П</w:t>
      </w:r>
      <w:r w:rsidR="00EB624A" w:rsidRPr="00491D5F">
        <w:rPr>
          <w:sz w:val="24"/>
          <w:szCs w:val="24"/>
        </w:rPr>
        <w:t xml:space="preserve">рограмма семинара в </w:t>
      </w:r>
      <w:r w:rsidR="00141337">
        <w:rPr>
          <w:b/>
          <w:sz w:val="24"/>
          <w:szCs w:val="24"/>
        </w:rPr>
        <w:t>Астане</w:t>
      </w:r>
      <w:r w:rsidR="00EB624A" w:rsidRPr="00491D5F">
        <w:rPr>
          <w:b/>
          <w:sz w:val="24"/>
          <w:szCs w:val="24"/>
        </w:rPr>
        <w:t>.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5949"/>
        <w:gridCol w:w="70"/>
        <w:gridCol w:w="1206"/>
        <w:gridCol w:w="283"/>
        <w:gridCol w:w="2145"/>
      </w:tblGrid>
      <w:tr w:rsidR="00CB344B" w:rsidRPr="004815B8" w:rsidTr="00BF3C70">
        <w:tc>
          <w:tcPr>
            <w:tcW w:w="572" w:type="pct"/>
            <w:vAlign w:val="center"/>
          </w:tcPr>
          <w:p w:rsidR="00CB344B" w:rsidRPr="004815B8" w:rsidRDefault="00CB344B" w:rsidP="00BC0C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314" w:type="pct"/>
            <w:gridSpan w:val="3"/>
            <w:vAlign w:val="center"/>
          </w:tcPr>
          <w:p w:rsidR="00CB344B" w:rsidRPr="004815B8" w:rsidRDefault="00CB344B" w:rsidP="00223A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114" w:type="pct"/>
            <w:gridSpan w:val="2"/>
          </w:tcPr>
          <w:p w:rsidR="00CB344B" w:rsidRPr="00CB344B" w:rsidRDefault="00CB344B" w:rsidP="00CB3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344B">
              <w:rPr>
                <w:b/>
                <w:sz w:val="20"/>
                <w:szCs w:val="20"/>
              </w:rPr>
              <w:t>Докладчик</w:t>
            </w:r>
          </w:p>
        </w:tc>
      </w:tr>
      <w:tr w:rsidR="00CB344B" w:rsidRPr="004815B8" w:rsidTr="00BC0C8A">
        <w:tc>
          <w:tcPr>
            <w:tcW w:w="5000" w:type="pct"/>
            <w:gridSpan w:val="6"/>
            <w:shd w:val="clear" w:color="auto" w:fill="4F81BD"/>
            <w:vAlign w:val="center"/>
          </w:tcPr>
          <w:p w:rsidR="00CB344B" w:rsidRPr="00C35053" w:rsidRDefault="00DB03B6" w:rsidP="00BC0C8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</w:t>
            </w:r>
            <w:r w:rsidR="008F07F6" w:rsidRPr="008F07F6">
              <w:rPr>
                <w:b/>
                <w:color w:val="FFFFFF"/>
                <w:sz w:val="24"/>
                <w:szCs w:val="24"/>
              </w:rPr>
              <w:t xml:space="preserve"> апреля</w:t>
            </w:r>
          </w:p>
        </w:tc>
      </w:tr>
      <w:tr w:rsidR="00CB344B" w:rsidRPr="004815B8" w:rsidTr="00BC0C8A">
        <w:tc>
          <w:tcPr>
            <w:tcW w:w="572" w:type="pct"/>
            <w:vAlign w:val="center"/>
          </w:tcPr>
          <w:p w:rsidR="00CB344B" w:rsidRPr="004815B8" w:rsidRDefault="00CB344B" w:rsidP="00BC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09.30–10.00</w:t>
            </w:r>
          </w:p>
        </w:tc>
        <w:tc>
          <w:tcPr>
            <w:tcW w:w="4428" w:type="pct"/>
            <w:gridSpan w:val="5"/>
            <w:vAlign w:val="center"/>
          </w:tcPr>
          <w:p w:rsidR="00CB344B" w:rsidRPr="004815B8" w:rsidRDefault="00CB344B" w:rsidP="00223A7C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Регистрация.</w:t>
            </w:r>
          </w:p>
        </w:tc>
      </w:tr>
      <w:tr w:rsidR="004A141C" w:rsidRPr="004815B8" w:rsidTr="004A141C">
        <w:trPr>
          <w:trHeight w:val="779"/>
        </w:trPr>
        <w:tc>
          <w:tcPr>
            <w:tcW w:w="572" w:type="pct"/>
            <w:vAlign w:val="center"/>
          </w:tcPr>
          <w:p w:rsidR="004A141C" w:rsidRPr="004815B8" w:rsidRDefault="004A141C" w:rsidP="00BF3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10.00–10.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729" w:type="pct"/>
            <w:tcBorders>
              <w:right w:val="single" w:sz="4" w:space="0" w:color="auto"/>
            </w:tcBorders>
            <w:vAlign w:val="center"/>
          </w:tcPr>
          <w:p w:rsidR="004A141C" w:rsidRPr="004815B8" w:rsidRDefault="004A141C" w:rsidP="00223A7C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Приветственное слово участникам семинара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99" w:type="pct"/>
            <w:gridSpan w:val="4"/>
            <w:tcBorders>
              <w:left w:val="single" w:sz="4" w:space="0" w:color="auto"/>
            </w:tcBorders>
            <w:vAlign w:val="center"/>
          </w:tcPr>
          <w:p w:rsidR="004A141C" w:rsidRPr="004A141C" w:rsidRDefault="004A141C" w:rsidP="004A141C">
            <w:pPr>
              <w:spacing w:after="0" w:line="240" w:lineRule="auto"/>
            </w:pPr>
            <w:r>
              <w:t>ТОО "</w:t>
            </w:r>
            <w:proofErr w:type="spellStart"/>
            <w:r>
              <w:t>Албау</w:t>
            </w:r>
            <w:proofErr w:type="spellEnd"/>
            <w:r>
              <w:t xml:space="preserve"> </w:t>
            </w:r>
            <w:proofErr w:type="spellStart"/>
            <w:r>
              <w:t>Стройсофт</w:t>
            </w:r>
            <w:proofErr w:type="spellEnd"/>
            <w:r>
              <w:t>"</w:t>
            </w:r>
            <w:r w:rsidRPr="004A141C">
              <w:t>, г. Астана</w:t>
            </w:r>
          </w:p>
          <w:p w:rsidR="004A141C" w:rsidRPr="00AD1C78" w:rsidRDefault="004A141C" w:rsidP="004A141C">
            <w:pPr>
              <w:spacing w:after="0" w:line="240" w:lineRule="auto"/>
              <w:rPr>
                <w:sz w:val="20"/>
                <w:szCs w:val="20"/>
              </w:rPr>
            </w:pPr>
            <w:r w:rsidRPr="00925C48">
              <w:t>Николай Чернушенко</w:t>
            </w:r>
          </w:p>
        </w:tc>
      </w:tr>
      <w:tr w:rsidR="0042159F" w:rsidRPr="002651A3" w:rsidTr="004A141C">
        <w:tc>
          <w:tcPr>
            <w:tcW w:w="572" w:type="pct"/>
            <w:vAlign w:val="center"/>
          </w:tcPr>
          <w:p w:rsidR="0042159F" w:rsidRPr="00114D55" w:rsidRDefault="0042159F" w:rsidP="00BF3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 w:rsidR="00BE74A0"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.</w:t>
            </w:r>
            <w:r w:rsidR="00BF3C70">
              <w:rPr>
                <w:sz w:val="20"/>
                <w:szCs w:val="20"/>
              </w:rPr>
              <w:t>1</w:t>
            </w:r>
            <w:r w:rsidRPr="00114D55"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 w:rsidR="00BE74A0">
              <w:rPr>
                <w:sz w:val="20"/>
                <w:szCs w:val="20"/>
              </w:rPr>
              <w:t>2</w:t>
            </w:r>
            <w:r w:rsidRPr="00114D55">
              <w:rPr>
                <w:sz w:val="20"/>
                <w:szCs w:val="20"/>
              </w:rPr>
              <w:t>.</w:t>
            </w:r>
            <w:r w:rsidR="00BF3C70"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3444" w:type="pct"/>
            <w:gridSpan w:val="4"/>
          </w:tcPr>
          <w:p w:rsidR="0042159F" w:rsidRPr="004815B8" w:rsidRDefault="0042159F" w:rsidP="001D422F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 xml:space="preserve">Новая версия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Cs/>
                <w:sz w:val="20"/>
                <w:szCs w:val="20"/>
              </w:rPr>
              <w:t xml:space="preserve"> (п</w:t>
            </w:r>
            <w:r w:rsidRPr="004815B8">
              <w:rPr>
                <w:sz w:val="20"/>
                <w:szCs w:val="20"/>
              </w:rPr>
              <w:t>репроцессор для создания позиционной аналитической модели, входит во все комплектации ПК Лира-САПР):</w:t>
            </w:r>
          </w:p>
          <w:p w:rsidR="00D80A1A" w:rsidRPr="004C0EF4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 xml:space="preserve">новый режим «Условия </w:t>
            </w:r>
            <w:proofErr w:type="spellStart"/>
            <w:r w:rsidRPr="004C0EF4">
              <w:rPr>
                <w:sz w:val="20"/>
                <w:szCs w:val="20"/>
              </w:rPr>
              <w:t>опирания</w:t>
            </w:r>
            <w:proofErr w:type="spellEnd"/>
            <w:r w:rsidRPr="004C0EF4">
              <w:rPr>
                <w:sz w:val="20"/>
                <w:szCs w:val="20"/>
              </w:rPr>
              <w:t>» (граничные условия для сопряжения конструктивных элементов друг с другом);</w:t>
            </w:r>
          </w:p>
          <w:p w:rsidR="00D80A1A" w:rsidRPr="004C0EF4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новый режим формообразования каркаса по 3</w:t>
            </w:r>
            <w:r w:rsidRPr="004C0EF4">
              <w:rPr>
                <w:sz w:val="20"/>
                <w:szCs w:val="20"/>
                <w:lang w:val="en-US"/>
              </w:rPr>
              <w:t>D</w:t>
            </w:r>
            <w:r w:rsidRPr="004C0EF4">
              <w:rPr>
                <w:sz w:val="20"/>
                <w:szCs w:val="20"/>
              </w:rPr>
              <w:t>-формам;</w:t>
            </w:r>
          </w:p>
          <w:p w:rsidR="00D80A1A" w:rsidRPr="004C0EF4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преобразование неопознанных объектов после импорта IFC в конструктивные элементы и назначение их аналитической модели;</w:t>
            </w:r>
          </w:p>
          <w:p w:rsidR="00D80A1A" w:rsidRPr="004C0EF4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новая система «Колонна» в Сапфир-ЖБК;</w:t>
            </w:r>
          </w:p>
          <w:p w:rsidR="0042159F" w:rsidRPr="004815B8" w:rsidRDefault="004C0EF4" w:rsidP="004C0EF4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84" w:type="pct"/>
            <w:vAlign w:val="center"/>
          </w:tcPr>
          <w:p w:rsidR="00491D5F" w:rsidRDefault="00491D5F" w:rsidP="00491D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Елена</w:t>
            </w:r>
          </w:p>
          <w:p w:rsidR="00491D5F" w:rsidRDefault="00491D5F" w:rsidP="00491D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"Лира Сервис"</w:t>
            </w:r>
          </w:p>
          <w:p w:rsidR="0042159F" w:rsidRPr="004815B8" w:rsidRDefault="00491D5F" w:rsidP="00491D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F3C70" w:rsidRPr="008858BA" w:rsidTr="00CC156B">
        <w:tc>
          <w:tcPr>
            <w:tcW w:w="572" w:type="pct"/>
            <w:vAlign w:val="center"/>
          </w:tcPr>
          <w:p w:rsidR="00BF3C70" w:rsidRPr="004815B8" w:rsidRDefault="00BF3C70" w:rsidP="004A1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815B8">
              <w:rPr>
                <w:sz w:val="20"/>
                <w:szCs w:val="20"/>
              </w:rPr>
              <w:t>.</w:t>
            </w:r>
            <w:r w:rsidR="004A141C"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0–1</w:t>
            </w:r>
            <w:r w:rsidR="004A141C"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 w:rsidR="004A141C"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0</w:t>
            </w:r>
          </w:p>
        </w:tc>
        <w:tc>
          <w:tcPr>
            <w:tcW w:w="3444" w:type="pct"/>
            <w:gridSpan w:val="4"/>
          </w:tcPr>
          <w:p w:rsidR="00BF3C70" w:rsidRPr="004815B8" w:rsidRDefault="00BF3C70" w:rsidP="00223A7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Новая версия ПК </w:t>
            </w:r>
            <w:r w:rsidRPr="004815B8">
              <w:rPr>
                <w:b/>
                <w:bCs/>
                <w:sz w:val="20"/>
                <w:szCs w:val="20"/>
              </w:rPr>
              <w:t>ЛИРА-САПР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 xml:space="preserve"> для расчета несущих строительных конструкций: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новый р</w:t>
            </w:r>
            <w:proofErr w:type="spellStart"/>
            <w:r w:rsidRPr="00D80A1A">
              <w:rPr>
                <w:sz w:val="20"/>
                <w:szCs w:val="20"/>
                <w:lang w:val="en-US"/>
              </w:rPr>
              <w:t>ежим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D80A1A">
              <w:rPr>
                <w:sz w:val="20"/>
                <w:szCs w:val="20"/>
                <w:lang w:val="en-US"/>
              </w:rPr>
              <w:t>Конструктивные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A1A">
              <w:rPr>
                <w:sz w:val="20"/>
                <w:szCs w:val="20"/>
                <w:lang w:val="en-US"/>
              </w:rPr>
              <w:t>блоки</w:t>
            </w:r>
            <w:proofErr w:type="spellEnd"/>
            <w:r w:rsidRPr="00D80A1A">
              <w:rPr>
                <w:sz w:val="20"/>
                <w:szCs w:val="20"/>
                <w:lang w:val="en-US"/>
              </w:rPr>
              <w:t>"</w:t>
            </w:r>
            <w:r w:rsidRPr="00D80A1A">
              <w:rPr>
                <w:sz w:val="20"/>
                <w:szCs w:val="20"/>
              </w:rPr>
              <w:t>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новая визуализация результатов нелинейного расчета;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новые режимы отметки узлов и элементов;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новые возможности в интерфейсе «Лента»;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расширенная система «Интеграция задач» (вместо «Вариации моделей»);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 xml:space="preserve">АРМ: подробная реализация </w:t>
            </w:r>
            <w:proofErr w:type="spellStart"/>
            <w:r w:rsidRPr="00D80A1A">
              <w:rPr>
                <w:sz w:val="20"/>
                <w:szCs w:val="20"/>
              </w:rPr>
              <w:t>Еврокода</w:t>
            </w:r>
            <w:proofErr w:type="spellEnd"/>
            <w:r w:rsidRPr="00D80A1A">
              <w:rPr>
                <w:sz w:val="20"/>
                <w:szCs w:val="20"/>
              </w:rPr>
              <w:t xml:space="preserve"> и </w:t>
            </w:r>
            <w:r w:rsidRPr="00BF3C70">
              <w:rPr>
                <w:b/>
                <w:sz w:val="20"/>
                <w:szCs w:val="20"/>
              </w:rPr>
              <w:t xml:space="preserve">адаптация </w:t>
            </w:r>
            <w:proofErr w:type="spellStart"/>
            <w:r w:rsidRPr="00BF3C70">
              <w:rPr>
                <w:b/>
                <w:sz w:val="20"/>
                <w:szCs w:val="20"/>
              </w:rPr>
              <w:t>Еврокода</w:t>
            </w:r>
            <w:proofErr w:type="spellEnd"/>
            <w:r w:rsidRPr="00BF3C70">
              <w:rPr>
                <w:b/>
                <w:sz w:val="20"/>
                <w:szCs w:val="20"/>
              </w:rPr>
              <w:t xml:space="preserve"> для Казахстана</w:t>
            </w:r>
            <w:r w:rsidRPr="00D80A1A">
              <w:rPr>
                <w:sz w:val="20"/>
                <w:szCs w:val="20"/>
              </w:rPr>
              <w:t>;</w:t>
            </w:r>
          </w:p>
          <w:p w:rsidR="00BF3C70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СТК: новые узлы ферм из труб и новый режим «Коррозия»;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СТК: экспорт в программу для расчета составного </w:t>
            </w:r>
            <w:proofErr w:type="spellStart"/>
            <w:r>
              <w:rPr>
                <w:sz w:val="20"/>
                <w:szCs w:val="20"/>
              </w:rPr>
              <w:t>двутавра</w:t>
            </w:r>
            <w:proofErr w:type="spellEnd"/>
            <w:r>
              <w:rPr>
                <w:sz w:val="20"/>
                <w:szCs w:val="20"/>
              </w:rPr>
              <w:t xml:space="preserve"> с гофрированной стенкой (</w:t>
            </w:r>
            <w:proofErr w:type="spellStart"/>
            <w:r>
              <w:t>Platon-Structure</w:t>
            </w:r>
            <w:proofErr w:type="spellEnd"/>
            <w:r>
              <w:t>);</w:t>
            </w:r>
          </w:p>
          <w:p w:rsidR="00BF3C70" w:rsidRPr="00D80A1A" w:rsidRDefault="00BF3C70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переделка документатора;</w:t>
            </w:r>
          </w:p>
          <w:p w:rsidR="00BF3C70" w:rsidRPr="003E3541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84" w:type="pct"/>
            <w:vMerge w:val="restart"/>
            <w:vAlign w:val="center"/>
          </w:tcPr>
          <w:p w:rsidR="00BF3C70" w:rsidRDefault="00BF3C70" w:rsidP="00AD1C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Водопьянов Роман</w:t>
            </w:r>
          </w:p>
          <w:p w:rsidR="00BF3C70" w:rsidRDefault="00BF3C70" w:rsidP="00AD1C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"Лира Сервис"</w:t>
            </w:r>
          </w:p>
          <w:p w:rsidR="00BF3C70" w:rsidRPr="004815B8" w:rsidRDefault="00BF3C70" w:rsidP="00AD1C7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BF3C70" w:rsidRPr="004815B8" w:rsidTr="004A141C">
        <w:tc>
          <w:tcPr>
            <w:tcW w:w="572" w:type="pct"/>
            <w:vAlign w:val="center"/>
          </w:tcPr>
          <w:p w:rsidR="00BF3C70" w:rsidRPr="004A141C" w:rsidRDefault="00BF3C70" w:rsidP="004A141C">
            <w:pPr>
              <w:spacing w:after="0" w:line="240" w:lineRule="auto"/>
              <w:rPr>
                <w:sz w:val="20"/>
                <w:szCs w:val="20"/>
              </w:rPr>
            </w:pPr>
            <w:r w:rsidRPr="004A141C">
              <w:rPr>
                <w:sz w:val="20"/>
                <w:szCs w:val="20"/>
              </w:rPr>
              <w:t>1</w:t>
            </w:r>
            <w:r w:rsidR="004A141C" w:rsidRPr="004A141C">
              <w:rPr>
                <w:sz w:val="20"/>
                <w:szCs w:val="20"/>
              </w:rPr>
              <w:t>3</w:t>
            </w:r>
            <w:r w:rsidRPr="004A141C">
              <w:rPr>
                <w:sz w:val="20"/>
                <w:szCs w:val="20"/>
              </w:rPr>
              <w:t>.</w:t>
            </w:r>
            <w:r w:rsidR="004A141C" w:rsidRPr="004A141C">
              <w:rPr>
                <w:sz w:val="20"/>
                <w:szCs w:val="20"/>
              </w:rPr>
              <w:t>3</w:t>
            </w:r>
            <w:r w:rsidRPr="004A141C">
              <w:rPr>
                <w:sz w:val="20"/>
                <w:szCs w:val="20"/>
              </w:rPr>
              <w:t>0–1</w:t>
            </w:r>
            <w:r w:rsidR="004A141C" w:rsidRPr="004A141C">
              <w:rPr>
                <w:sz w:val="20"/>
                <w:szCs w:val="20"/>
              </w:rPr>
              <w:t>3</w:t>
            </w:r>
            <w:r w:rsidRPr="004A141C">
              <w:rPr>
                <w:sz w:val="20"/>
                <w:szCs w:val="20"/>
              </w:rPr>
              <w:t>.</w:t>
            </w:r>
            <w:r w:rsidR="004A141C" w:rsidRPr="004A141C">
              <w:rPr>
                <w:sz w:val="20"/>
                <w:szCs w:val="20"/>
              </w:rPr>
              <w:t>40</w:t>
            </w:r>
          </w:p>
        </w:tc>
        <w:tc>
          <w:tcPr>
            <w:tcW w:w="3444" w:type="pct"/>
            <w:gridSpan w:val="4"/>
          </w:tcPr>
          <w:p w:rsidR="00BF3C70" w:rsidRPr="004815B8" w:rsidRDefault="00BF3C70" w:rsidP="003E3541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b/>
                <w:bCs/>
                <w:sz w:val="20"/>
                <w:szCs w:val="20"/>
              </w:rPr>
              <w:t xml:space="preserve">Мономах-САПР 2013. </w:t>
            </w:r>
            <w:r w:rsidRPr="004815B8">
              <w:rPr>
                <w:bCs/>
                <w:sz w:val="20"/>
                <w:szCs w:val="20"/>
              </w:rPr>
              <w:t>П</w:t>
            </w:r>
            <w:r w:rsidRPr="004815B8">
              <w:rPr>
                <w:sz w:val="20"/>
                <w:szCs w:val="20"/>
              </w:rPr>
              <w:t>рограммный комплекс для расчета железобетонных и каменных несущих конструкций:</w:t>
            </w:r>
          </w:p>
          <w:p w:rsidR="00BF3C70" w:rsidRPr="004815B8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актуализированные нормы (включая СП 63.13330.2012);</w:t>
            </w:r>
          </w:p>
          <w:p w:rsidR="00BF3C70" w:rsidRPr="00E869E5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инженерная нелинейность для ЖБК;</w:t>
            </w:r>
          </w:p>
          <w:p w:rsidR="00BF3C70" w:rsidRPr="004815B8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E869E5">
              <w:rPr>
                <w:sz w:val="20"/>
                <w:szCs w:val="20"/>
              </w:rPr>
              <w:t>новый решатель</w:t>
            </w:r>
          </w:p>
        </w:tc>
        <w:tc>
          <w:tcPr>
            <w:tcW w:w="984" w:type="pct"/>
            <w:vMerge/>
          </w:tcPr>
          <w:p w:rsidR="00BF3C70" w:rsidRPr="004815B8" w:rsidRDefault="00BF3C70" w:rsidP="00223A7C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</w:p>
        </w:tc>
      </w:tr>
      <w:tr w:rsidR="00BF3C70" w:rsidRPr="004815B8" w:rsidTr="004A141C">
        <w:tc>
          <w:tcPr>
            <w:tcW w:w="572" w:type="pct"/>
            <w:vAlign w:val="center"/>
          </w:tcPr>
          <w:p w:rsidR="00BF3C70" w:rsidRPr="004A141C" w:rsidRDefault="00BF3C70" w:rsidP="004A141C">
            <w:pPr>
              <w:spacing w:after="0" w:line="240" w:lineRule="auto"/>
              <w:rPr>
                <w:sz w:val="20"/>
                <w:szCs w:val="20"/>
              </w:rPr>
            </w:pPr>
            <w:r w:rsidRPr="004A141C">
              <w:rPr>
                <w:sz w:val="20"/>
                <w:szCs w:val="20"/>
              </w:rPr>
              <w:t>1</w:t>
            </w:r>
            <w:r w:rsidR="004A141C" w:rsidRPr="004A141C">
              <w:rPr>
                <w:sz w:val="20"/>
                <w:szCs w:val="20"/>
              </w:rPr>
              <w:t>3</w:t>
            </w:r>
            <w:r w:rsidRPr="004A141C">
              <w:rPr>
                <w:sz w:val="20"/>
                <w:szCs w:val="20"/>
              </w:rPr>
              <w:t>.</w:t>
            </w:r>
            <w:r w:rsidR="004A141C" w:rsidRPr="004A141C">
              <w:rPr>
                <w:sz w:val="20"/>
                <w:szCs w:val="20"/>
              </w:rPr>
              <w:t>40</w:t>
            </w:r>
            <w:r w:rsidRPr="004A141C">
              <w:rPr>
                <w:sz w:val="20"/>
                <w:szCs w:val="20"/>
              </w:rPr>
              <w:t>–1</w:t>
            </w:r>
            <w:r w:rsidR="004A141C" w:rsidRPr="004A141C">
              <w:rPr>
                <w:sz w:val="20"/>
                <w:szCs w:val="20"/>
              </w:rPr>
              <w:t>3</w:t>
            </w:r>
            <w:r w:rsidRPr="004A141C">
              <w:rPr>
                <w:sz w:val="20"/>
                <w:szCs w:val="20"/>
              </w:rPr>
              <w:t>.</w:t>
            </w:r>
            <w:r w:rsidR="004A141C" w:rsidRPr="004A141C">
              <w:rPr>
                <w:sz w:val="20"/>
                <w:szCs w:val="20"/>
              </w:rPr>
              <w:t>5</w:t>
            </w:r>
            <w:r w:rsidRPr="004A141C">
              <w:rPr>
                <w:sz w:val="20"/>
                <w:szCs w:val="20"/>
              </w:rPr>
              <w:t>0</w:t>
            </w:r>
          </w:p>
        </w:tc>
        <w:tc>
          <w:tcPr>
            <w:tcW w:w="3444" w:type="pct"/>
            <w:gridSpan w:val="4"/>
          </w:tcPr>
          <w:p w:rsidR="00BF3C70" w:rsidRPr="004815B8" w:rsidRDefault="00BF3C70" w:rsidP="003E3541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Электронный Справочник Инженера</w:t>
            </w:r>
            <w:r w:rsidRPr="004815B8">
              <w:rPr>
                <w:sz w:val="20"/>
                <w:szCs w:val="20"/>
              </w:rPr>
              <w:t xml:space="preserve"> (</w:t>
            </w:r>
            <w:r w:rsidRPr="004815B8">
              <w:rPr>
                <w:b/>
                <w:bCs/>
                <w:sz w:val="20"/>
                <w:szCs w:val="20"/>
              </w:rPr>
              <w:t>ЭСПРИ</w:t>
            </w:r>
            <w:r w:rsidRPr="004815B8">
              <w:rPr>
                <w:sz w:val="20"/>
                <w:szCs w:val="20"/>
              </w:rPr>
              <w:t xml:space="preserve">) версия </w:t>
            </w:r>
            <w:r w:rsidRPr="004815B8">
              <w:rPr>
                <w:b/>
                <w:bCs/>
                <w:sz w:val="20"/>
                <w:szCs w:val="20"/>
              </w:rPr>
              <w:t>2013.</w:t>
            </w:r>
          </w:p>
          <w:p w:rsidR="00BF3C70" w:rsidRDefault="00BF3C70" w:rsidP="00491D5F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Набор программ для решения локальных задач проектирования.</w:t>
            </w:r>
            <w:r>
              <w:rPr>
                <w:sz w:val="20"/>
                <w:szCs w:val="20"/>
              </w:rPr>
              <w:t xml:space="preserve"> </w:t>
            </w:r>
            <w:r w:rsidRPr="004815B8">
              <w:rPr>
                <w:sz w:val="20"/>
                <w:szCs w:val="20"/>
              </w:rPr>
              <w:t>Новые функции:</w:t>
            </w:r>
          </w:p>
          <w:p w:rsidR="00BF3C70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proofErr w:type="spellStart"/>
            <w:r w:rsidRPr="00A82983">
              <w:rPr>
                <w:sz w:val="20"/>
                <w:szCs w:val="20"/>
              </w:rPr>
              <w:t>АрмоБетон</w:t>
            </w:r>
            <w:proofErr w:type="spellEnd"/>
            <w:r w:rsidRPr="00A82983">
              <w:rPr>
                <w:sz w:val="20"/>
                <w:szCs w:val="20"/>
              </w:rPr>
              <w:t xml:space="preserve"> – Проверка бетонных сечений</w:t>
            </w:r>
            <w:r>
              <w:rPr>
                <w:sz w:val="20"/>
                <w:szCs w:val="20"/>
              </w:rPr>
              <w:t xml:space="preserve"> с</w:t>
            </w:r>
            <w:r w:rsidRPr="00A82983">
              <w:rPr>
                <w:sz w:val="20"/>
                <w:szCs w:val="20"/>
              </w:rPr>
              <w:t xml:space="preserve"> композитной арматурой</w:t>
            </w:r>
            <w:r>
              <w:rPr>
                <w:sz w:val="20"/>
                <w:szCs w:val="20"/>
              </w:rPr>
              <w:t>;</w:t>
            </w:r>
          </w:p>
          <w:p w:rsidR="00BF3C70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proofErr w:type="spellStart"/>
            <w:r w:rsidRPr="00A82983">
              <w:rPr>
                <w:sz w:val="20"/>
                <w:szCs w:val="20"/>
              </w:rPr>
              <w:t>ТрубоБетон</w:t>
            </w:r>
            <w:proofErr w:type="spellEnd"/>
            <w:r w:rsidRPr="00A82983">
              <w:rPr>
                <w:sz w:val="20"/>
                <w:szCs w:val="20"/>
              </w:rPr>
              <w:t xml:space="preserve"> – Проверка трубобетонных сечений</w:t>
            </w:r>
            <w:r>
              <w:rPr>
                <w:sz w:val="20"/>
                <w:szCs w:val="20"/>
              </w:rPr>
              <w:t>;</w:t>
            </w:r>
          </w:p>
          <w:p w:rsidR="00BF3C70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Проверка предварительно напряженных железобетонных опор (стоек)</w:t>
            </w:r>
            <w:r>
              <w:rPr>
                <w:sz w:val="20"/>
                <w:szCs w:val="20"/>
              </w:rPr>
              <w:t>;</w:t>
            </w:r>
          </w:p>
          <w:p w:rsidR="00BF3C70" w:rsidRDefault="00BF3C70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E869E5">
              <w:rPr>
                <w:sz w:val="20"/>
                <w:szCs w:val="20"/>
              </w:rPr>
              <w:t>Проверка на резонансное вихревое возбуждение</w:t>
            </w:r>
            <w:r>
              <w:rPr>
                <w:sz w:val="20"/>
                <w:szCs w:val="20"/>
              </w:rPr>
              <w:t>;</w:t>
            </w:r>
          </w:p>
          <w:p w:rsidR="00BF3C70" w:rsidRPr="009E7EC7" w:rsidRDefault="00BF3C70" w:rsidP="009E7EC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Несущая способность свай по результатам полевых испытаний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4" w:type="pct"/>
            <w:vMerge/>
          </w:tcPr>
          <w:p w:rsidR="00BF3C70" w:rsidRPr="004815B8" w:rsidRDefault="00BF3C70" w:rsidP="00223A7C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</w:p>
        </w:tc>
      </w:tr>
      <w:tr w:rsidR="00BF3C70" w:rsidRPr="004815B8" w:rsidTr="004A141C">
        <w:trPr>
          <w:trHeight w:val="752"/>
        </w:trPr>
        <w:tc>
          <w:tcPr>
            <w:tcW w:w="572" w:type="pct"/>
            <w:vAlign w:val="center"/>
          </w:tcPr>
          <w:p w:rsidR="00BF3C70" w:rsidRPr="004A141C" w:rsidRDefault="00BF3C70" w:rsidP="004A141C">
            <w:pPr>
              <w:spacing w:after="0" w:line="240" w:lineRule="auto"/>
              <w:rPr>
                <w:sz w:val="20"/>
                <w:szCs w:val="20"/>
              </w:rPr>
            </w:pPr>
            <w:r w:rsidRPr="004A141C">
              <w:rPr>
                <w:sz w:val="20"/>
                <w:szCs w:val="20"/>
              </w:rPr>
              <w:t>1</w:t>
            </w:r>
            <w:r w:rsidR="004A141C" w:rsidRPr="004A141C">
              <w:rPr>
                <w:sz w:val="20"/>
                <w:szCs w:val="20"/>
              </w:rPr>
              <w:t>3</w:t>
            </w:r>
            <w:r w:rsidRPr="004A141C">
              <w:rPr>
                <w:sz w:val="20"/>
                <w:szCs w:val="20"/>
              </w:rPr>
              <w:t>.</w:t>
            </w:r>
            <w:r w:rsidR="004A141C" w:rsidRPr="004A141C">
              <w:rPr>
                <w:sz w:val="20"/>
                <w:szCs w:val="20"/>
              </w:rPr>
              <w:t>5</w:t>
            </w:r>
            <w:r w:rsidRPr="004A141C">
              <w:rPr>
                <w:sz w:val="20"/>
                <w:szCs w:val="20"/>
              </w:rPr>
              <w:t>0-1</w:t>
            </w:r>
            <w:r w:rsidR="004A141C" w:rsidRPr="004A141C">
              <w:rPr>
                <w:sz w:val="20"/>
                <w:szCs w:val="20"/>
              </w:rPr>
              <w:t>4</w:t>
            </w:r>
            <w:r w:rsidRPr="004A141C">
              <w:rPr>
                <w:sz w:val="20"/>
                <w:szCs w:val="20"/>
              </w:rPr>
              <w:t>.00</w:t>
            </w:r>
          </w:p>
        </w:tc>
        <w:tc>
          <w:tcPr>
            <w:tcW w:w="3444" w:type="pct"/>
            <w:gridSpan w:val="4"/>
            <w:vAlign w:val="center"/>
          </w:tcPr>
          <w:p w:rsidR="00BF3C70" w:rsidRPr="005B2131" w:rsidRDefault="00BF3C70" w:rsidP="004A141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672501">
              <w:rPr>
                <w:sz w:val="20"/>
                <w:szCs w:val="20"/>
              </w:rPr>
              <w:t xml:space="preserve">Программа </w:t>
            </w:r>
            <w:proofErr w:type="spellStart"/>
            <w:r w:rsidRPr="00672501">
              <w:rPr>
                <w:b/>
                <w:sz w:val="20"/>
                <w:szCs w:val="20"/>
              </w:rPr>
              <w:t>Platon-Structure</w:t>
            </w:r>
            <w:proofErr w:type="spellEnd"/>
            <w:r w:rsidRPr="00672501">
              <w:rPr>
                <w:sz w:val="20"/>
                <w:szCs w:val="20"/>
              </w:rPr>
              <w:t xml:space="preserve"> для расчета двутавровых балок с плоской и гофрированной стенками (</w:t>
            </w:r>
            <w:r w:rsidRPr="00BF3C70">
              <w:rPr>
                <w:b/>
                <w:sz w:val="20"/>
                <w:szCs w:val="20"/>
              </w:rPr>
              <w:t>sin-балки и треугольная гофра</w:t>
            </w:r>
            <w:r w:rsidRPr="00672501">
              <w:rPr>
                <w:sz w:val="20"/>
                <w:szCs w:val="20"/>
              </w:rPr>
              <w:t>)</w:t>
            </w:r>
          </w:p>
        </w:tc>
        <w:tc>
          <w:tcPr>
            <w:tcW w:w="984" w:type="pct"/>
            <w:vMerge/>
          </w:tcPr>
          <w:p w:rsidR="00BF3C70" w:rsidRPr="004815B8" w:rsidRDefault="00BF3C70" w:rsidP="00D84D9C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</w:p>
        </w:tc>
      </w:tr>
      <w:tr w:rsidR="004A141C" w:rsidRPr="004815B8" w:rsidTr="004A141C">
        <w:trPr>
          <w:trHeight w:val="365"/>
        </w:trPr>
        <w:tc>
          <w:tcPr>
            <w:tcW w:w="572" w:type="pct"/>
            <w:vAlign w:val="center"/>
          </w:tcPr>
          <w:p w:rsidR="004A141C" w:rsidRPr="004A141C" w:rsidRDefault="004A141C" w:rsidP="004A141C">
            <w:pPr>
              <w:spacing w:after="0" w:line="240" w:lineRule="auto"/>
              <w:rPr>
                <w:sz w:val="20"/>
                <w:szCs w:val="20"/>
              </w:rPr>
            </w:pPr>
            <w:r w:rsidRPr="004A141C">
              <w:rPr>
                <w:sz w:val="20"/>
                <w:szCs w:val="20"/>
              </w:rPr>
              <w:t>14.00-14.30</w:t>
            </w:r>
          </w:p>
        </w:tc>
        <w:tc>
          <w:tcPr>
            <w:tcW w:w="4428" w:type="pct"/>
            <w:gridSpan w:val="5"/>
            <w:vAlign w:val="center"/>
          </w:tcPr>
          <w:p w:rsidR="004A141C" w:rsidRPr="004815B8" w:rsidRDefault="004A141C" w:rsidP="004A141C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114D55">
              <w:rPr>
                <w:bCs/>
                <w:sz w:val="20"/>
                <w:szCs w:val="20"/>
              </w:rPr>
              <w:t>Кофе-брейк</w:t>
            </w:r>
          </w:p>
        </w:tc>
      </w:tr>
      <w:tr w:rsidR="004A141C" w:rsidRPr="004815B8" w:rsidTr="004A141C">
        <w:trPr>
          <w:trHeight w:val="752"/>
        </w:trPr>
        <w:tc>
          <w:tcPr>
            <w:tcW w:w="572" w:type="pct"/>
            <w:vAlign w:val="center"/>
          </w:tcPr>
          <w:p w:rsidR="004A141C" w:rsidRPr="004A141C" w:rsidRDefault="004A141C" w:rsidP="004A141C">
            <w:pPr>
              <w:spacing w:after="0" w:line="240" w:lineRule="auto"/>
              <w:rPr>
                <w:sz w:val="20"/>
                <w:szCs w:val="20"/>
              </w:rPr>
            </w:pPr>
            <w:r w:rsidRPr="004A141C">
              <w:rPr>
                <w:sz w:val="20"/>
                <w:szCs w:val="20"/>
              </w:rPr>
              <w:t>14.30-15.30</w:t>
            </w:r>
          </w:p>
        </w:tc>
        <w:tc>
          <w:tcPr>
            <w:tcW w:w="2761" w:type="pct"/>
            <w:gridSpan w:val="2"/>
            <w:tcBorders>
              <w:right w:val="single" w:sz="4" w:space="0" w:color="auto"/>
            </w:tcBorders>
            <w:vAlign w:val="center"/>
          </w:tcPr>
          <w:p w:rsidR="004A141C" w:rsidRPr="00054ADB" w:rsidRDefault="00054ADB" w:rsidP="00054ADB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054ADB">
              <w:rPr>
                <w:sz w:val="20"/>
                <w:szCs w:val="20"/>
              </w:rPr>
              <w:t>П</w:t>
            </w:r>
            <w:r w:rsidR="004A141C" w:rsidRPr="00054ADB">
              <w:rPr>
                <w:sz w:val="20"/>
                <w:szCs w:val="20"/>
              </w:rPr>
              <w:t xml:space="preserve">резентация </w:t>
            </w:r>
            <w:proofErr w:type="spellStart"/>
            <w:r w:rsidR="004A141C" w:rsidRPr="00054ADB">
              <w:rPr>
                <w:sz w:val="20"/>
                <w:szCs w:val="20"/>
              </w:rPr>
              <w:t>Allplan</w:t>
            </w:r>
            <w:proofErr w:type="spellEnd"/>
          </w:p>
        </w:tc>
        <w:tc>
          <w:tcPr>
            <w:tcW w:w="1667" w:type="pct"/>
            <w:gridSpan w:val="3"/>
            <w:tcBorders>
              <w:left w:val="single" w:sz="4" w:space="0" w:color="auto"/>
            </w:tcBorders>
            <w:vAlign w:val="center"/>
          </w:tcPr>
          <w:p w:rsidR="004A141C" w:rsidRPr="004A141C" w:rsidRDefault="004A141C" w:rsidP="004A141C">
            <w:pPr>
              <w:spacing w:after="0" w:line="240" w:lineRule="auto"/>
            </w:pPr>
            <w:r>
              <w:t>ТОО "</w:t>
            </w:r>
            <w:proofErr w:type="spellStart"/>
            <w:r>
              <w:t>Албау</w:t>
            </w:r>
            <w:proofErr w:type="spellEnd"/>
            <w:r>
              <w:t xml:space="preserve"> </w:t>
            </w:r>
            <w:proofErr w:type="spellStart"/>
            <w:r>
              <w:t>Стройсофт</w:t>
            </w:r>
            <w:proofErr w:type="spellEnd"/>
            <w:r>
              <w:t>"</w:t>
            </w:r>
            <w:r w:rsidRPr="004A141C">
              <w:t>, г. Астана</w:t>
            </w:r>
          </w:p>
          <w:p w:rsidR="004A141C" w:rsidRPr="004815B8" w:rsidRDefault="004A141C" w:rsidP="004A141C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925C48">
              <w:t>Николай Чернушенко</w:t>
            </w:r>
          </w:p>
        </w:tc>
      </w:tr>
      <w:tr w:rsidR="003E3541" w:rsidRPr="004815B8" w:rsidTr="00CB344B">
        <w:tc>
          <w:tcPr>
            <w:tcW w:w="5000" w:type="pct"/>
            <w:gridSpan w:val="6"/>
            <w:shd w:val="clear" w:color="auto" w:fill="4F81BD"/>
            <w:vAlign w:val="center"/>
          </w:tcPr>
          <w:p w:rsidR="003E3541" w:rsidRDefault="00BF0AA5" w:rsidP="00C35053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11</w:t>
            </w:r>
            <w:r w:rsidR="008F07F6" w:rsidRPr="008F07F6">
              <w:rPr>
                <w:b/>
                <w:color w:val="FFFFFF"/>
                <w:sz w:val="24"/>
                <w:szCs w:val="24"/>
              </w:rPr>
              <w:t xml:space="preserve"> апреля</w:t>
            </w:r>
          </w:p>
        </w:tc>
      </w:tr>
      <w:tr w:rsidR="003E3541" w:rsidRPr="004815B8" w:rsidTr="00E55E4F">
        <w:tc>
          <w:tcPr>
            <w:tcW w:w="572" w:type="pct"/>
            <w:vAlign w:val="center"/>
          </w:tcPr>
          <w:p w:rsidR="003E3541" w:rsidRPr="004815B8" w:rsidRDefault="003E3541" w:rsidP="00C35053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9.00–12.00</w:t>
            </w:r>
            <w:r w:rsidR="00631C4D" w:rsidRPr="006A2A2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428" w:type="pct"/>
            <w:gridSpan w:val="5"/>
            <w:tcBorders>
              <w:right w:val="single" w:sz="4" w:space="0" w:color="auto"/>
            </w:tcBorders>
            <w:vAlign w:val="center"/>
          </w:tcPr>
          <w:p w:rsidR="003E3541" w:rsidRPr="004815B8" w:rsidRDefault="003E3541" w:rsidP="00C35053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 w:rsidR="00C35053"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 w:rsidR="00C35053">
              <w:rPr>
                <w:b/>
                <w:sz w:val="20"/>
                <w:szCs w:val="20"/>
              </w:rPr>
              <w:t>4</w:t>
            </w:r>
          </w:p>
        </w:tc>
      </w:tr>
      <w:tr w:rsidR="003E3541" w:rsidRPr="004815B8" w:rsidTr="00E55E4F">
        <w:tc>
          <w:tcPr>
            <w:tcW w:w="572" w:type="pct"/>
            <w:vAlign w:val="center"/>
          </w:tcPr>
          <w:p w:rsidR="003E3541" w:rsidRPr="007B1E6C" w:rsidRDefault="003E3541" w:rsidP="00223A7C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B1E6C">
              <w:rPr>
                <w:spacing w:val="-8"/>
                <w:sz w:val="20"/>
                <w:szCs w:val="20"/>
              </w:rPr>
              <w:t>12.00–15.00</w:t>
            </w:r>
            <w:r w:rsidR="00631C4D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gridSpan w:val="5"/>
            <w:tcBorders>
              <w:right w:val="single" w:sz="4" w:space="0" w:color="auto"/>
            </w:tcBorders>
            <w:vAlign w:val="center"/>
          </w:tcPr>
          <w:p w:rsidR="003E3541" w:rsidRPr="004815B8" w:rsidRDefault="003E3541" w:rsidP="00C35053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 w:rsidR="00C35053"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 w:rsidR="00C35053">
              <w:rPr>
                <w:b/>
                <w:sz w:val="20"/>
                <w:szCs w:val="20"/>
              </w:rPr>
              <w:t>4</w:t>
            </w:r>
          </w:p>
        </w:tc>
      </w:tr>
      <w:tr w:rsidR="003E3541" w:rsidRPr="004815B8" w:rsidTr="00097C7A">
        <w:tc>
          <w:tcPr>
            <w:tcW w:w="572" w:type="pct"/>
            <w:vAlign w:val="center"/>
          </w:tcPr>
          <w:p w:rsidR="003E3541" w:rsidRPr="007B1E6C" w:rsidRDefault="003E3541" w:rsidP="00223A7C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B1E6C">
              <w:rPr>
                <w:spacing w:val="-8"/>
                <w:sz w:val="20"/>
                <w:szCs w:val="20"/>
              </w:rPr>
              <w:t>15.00–18.00</w:t>
            </w:r>
            <w:r w:rsidR="00631C4D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gridSpan w:val="5"/>
            <w:vAlign w:val="center"/>
          </w:tcPr>
          <w:p w:rsidR="003E3541" w:rsidRPr="004815B8" w:rsidRDefault="003E3541" w:rsidP="00C35053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 w:rsidR="00C35053"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 w:rsidR="00C35053">
              <w:rPr>
                <w:b/>
                <w:sz w:val="20"/>
                <w:szCs w:val="20"/>
              </w:rPr>
              <w:t>4</w:t>
            </w:r>
          </w:p>
        </w:tc>
      </w:tr>
    </w:tbl>
    <w:p w:rsidR="001D422F" w:rsidRPr="009E7DB7" w:rsidRDefault="006A2A23" w:rsidP="006A2A23">
      <w:pPr>
        <w:spacing w:before="60" w:after="20"/>
        <w:ind w:left="426"/>
      </w:pPr>
      <w:r w:rsidRPr="006A2A23">
        <w:rPr>
          <w:color w:val="FF0000"/>
        </w:rPr>
        <w:t>*</w:t>
      </w:r>
      <w:r>
        <w:t xml:space="preserve"> </w:t>
      </w:r>
      <w:r w:rsidR="00631C4D">
        <w:t>время проведения мастер-классов и их количество будет уточняться по мере набора групп</w:t>
      </w:r>
    </w:p>
    <w:sectPr w:rsidR="001D422F" w:rsidRPr="009E7DB7" w:rsidSect="009E7DB7">
      <w:pgSz w:w="11906" w:h="16838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433"/>
    <w:multiLevelType w:val="hybridMultilevel"/>
    <w:tmpl w:val="9BF6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D6ADD"/>
    <w:multiLevelType w:val="hybridMultilevel"/>
    <w:tmpl w:val="373AF45E"/>
    <w:lvl w:ilvl="0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E39"/>
    <w:rsid w:val="0001606A"/>
    <w:rsid w:val="0003669B"/>
    <w:rsid w:val="00054ADB"/>
    <w:rsid w:val="00082313"/>
    <w:rsid w:val="00084A35"/>
    <w:rsid w:val="0008513E"/>
    <w:rsid w:val="00097C7A"/>
    <w:rsid w:val="000E0743"/>
    <w:rsid w:val="000F4671"/>
    <w:rsid w:val="0010318B"/>
    <w:rsid w:val="00106533"/>
    <w:rsid w:val="00141337"/>
    <w:rsid w:val="00155A75"/>
    <w:rsid w:val="00156963"/>
    <w:rsid w:val="001742D2"/>
    <w:rsid w:val="0019201A"/>
    <w:rsid w:val="001B5363"/>
    <w:rsid w:val="001D00BB"/>
    <w:rsid w:val="001D1580"/>
    <w:rsid w:val="001D422F"/>
    <w:rsid w:val="001D5CCF"/>
    <w:rsid w:val="001E0E99"/>
    <w:rsid w:val="002078FD"/>
    <w:rsid w:val="00214806"/>
    <w:rsid w:val="00215035"/>
    <w:rsid w:val="00215E39"/>
    <w:rsid w:val="00223190"/>
    <w:rsid w:val="00223A7C"/>
    <w:rsid w:val="00224C0C"/>
    <w:rsid w:val="00236EB9"/>
    <w:rsid w:val="002651A3"/>
    <w:rsid w:val="00272C86"/>
    <w:rsid w:val="00293374"/>
    <w:rsid w:val="00294AA3"/>
    <w:rsid w:val="002B5C75"/>
    <w:rsid w:val="002E4329"/>
    <w:rsid w:val="002F39D4"/>
    <w:rsid w:val="00300530"/>
    <w:rsid w:val="0030666F"/>
    <w:rsid w:val="00311A79"/>
    <w:rsid w:val="00312B61"/>
    <w:rsid w:val="00323C69"/>
    <w:rsid w:val="00326911"/>
    <w:rsid w:val="003649A2"/>
    <w:rsid w:val="00375F73"/>
    <w:rsid w:val="003B61CD"/>
    <w:rsid w:val="003C0AD4"/>
    <w:rsid w:val="003C6DF7"/>
    <w:rsid w:val="003E3541"/>
    <w:rsid w:val="00404EB0"/>
    <w:rsid w:val="00407AC7"/>
    <w:rsid w:val="004128DE"/>
    <w:rsid w:val="0042159F"/>
    <w:rsid w:val="00445FF2"/>
    <w:rsid w:val="00462488"/>
    <w:rsid w:val="00464C79"/>
    <w:rsid w:val="00491D5F"/>
    <w:rsid w:val="004A141C"/>
    <w:rsid w:val="004B13F5"/>
    <w:rsid w:val="004B38B7"/>
    <w:rsid w:val="004C0EF4"/>
    <w:rsid w:val="004C3BF3"/>
    <w:rsid w:val="004E71C6"/>
    <w:rsid w:val="00540D14"/>
    <w:rsid w:val="00542E1E"/>
    <w:rsid w:val="005430E3"/>
    <w:rsid w:val="0056229F"/>
    <w:rsid w:val="005B2131"/>
    <w:rsid w:val="005B64E9"/>
    <w:rsid w:val="005C7E30"/>
    <w:rsid w:val="0061748B"/>
    <w:rsid w:val="00631C4D"/>
    <w:rsid w:val="00672501"/>
    <w:rsid w:val="006A2A23"/>
    <w:rsid w:val="006B4145"/>
    <w:rsid w:val="006B7B42"/>
    <w:rsid w:val="006C1171"/>
    <w:rsid w:val="006D3DCD"/>
    <w:rsid w:val="006E3548"/>
    <w:rsid w:val="007103A5"/>
    <w:rsid w:val="007329F4"/>
    <w:rsid w:val="00762965"/>
    <w:rsid w:val="007753F8"/>
    <w:rsid w:val="007A067E"/>
    <w:rsid w:val="007B1E6C"/>
    <w:rsid w:val="007E0C54"/>
    <w:rsid w:val="007E6044"/>
    <w:rsid w:val="007F0A58"/>
    <w:rsid w:val="0081340E"/>
    <w:rsid w:val="00815BCE"/>
    <w:rsid w:val="00840B03"/>
    <w:rsid w:val="00842A41"/>
    <w:rsid w:val="00852336"/>
    <w:rsid w:val="00861078"/>
    <w:rsid w:val="008858BA"/>
    <w:rsid w:val="008A755E"/>
    <w:rsid w:val="008B0BF9"/>
    <w:rsid w:val="008B4E85"/>
    <w:rsid w:val="008D070F"/>
    <w:rsid w:val="008D3071"/>
    <w:rsid w:val="008E7E8D"/>
    <w:rsid w:val="008F07F6"/>
    <w:rsid w:val="00902BBE"/>
    <w:rsid w:val="009044EB"/>
    <w:rsid w:val="00914028"/>
    <w:rsid w:val="009166DC"/>
    <w:rsid w:val="00924D77"/>
    <w:rsid w:val="00925C48"/>
    <w:rsid w:val="0095633A"/>
    <w:rsid w:val="00980BE9"/>
    <w:rsid w:val="009A1E58"/>
    <w:rsid w:val="009A1FAB"/>
    <w:rsid w:val="009A5FFB"/>
    <w:rsid w:val="009A71AE"/>
    <w:rsid w:val="009A7A9F"/>
    <w:rsid w:val="009E037A"/>
    <w:rsid w:val="009E7DB7"/>
    <w:rsid w:val="009E7EC7"/>
    <w:rsid w:val="009F523A"/>
    <w:rsid w:val="00A02BCE"/>
    <w:rsid w:val="00A12E26"/>
    <w:rsid w:val="00A23D74"/>
    <w:rsid w:val="00A33BB4"/>
    <w:rsid w:val="00A53C76"/>
    <w:rsid w:val="00A53DC0"/>
    <w:rsid w:val="00A61F0B"/>
    <w:rsid w:val="00A62653"/>
    <w:rsid w:val="00A82983"/>
    <w:rsid w:val="00A954B4"/>
    <w:rsid w:val="00AC4131"/>
    <w:rsid w:val="00AD1C78"/>
    <w:rsid w:val="00AE2CBB"/>
    <w:rsid w:val="00AE71AE"/>
    <w:rsid w:val="00AF417B"/>
    <w:rsid w:val="00B02042"/>
    <w:rsid w:val="00B12570"/>
    <w:rsid w:val="00B26DA6"/>
    <w:rsid w:val="00B57C29"/>
    <w:rsid w:val="00B66892"/>
    <w:rsid w:val="00B91189"/>
    <w:rsid w:val="00B91BBC"/>
    <w:rsid w:val="00BA7726"/>
    <w:rsid w:val="00BA7E79"/>
    <w:rsid w:val="00BB71CE"/>
    <w:rsid w:val="00BC0C8A"/>
    <w:rsid w:val="00BC1B97"/>
    <w:rsid w:val="00BE05A3"/>
    <w:rsid w:val="00BE74A0"/>
    <w:rsid w:val="00BF0AA5"/>
    <w:rsid w:val="00BF2515"/>
    <w:rsid w:val="00BF3C70"/>
    <w:rsid w:val="00C127BC"/>
    <w:rsid w:val="00C30A9A"/>
    <w:rsid w:val="00C35053"/>
    <w:rsid w:val="00C65D0D"/>
    <w:rsid w:val="00CA4B27"/>
    <w:rsid w:val="00CB344B"/>
    <w:rsid w:val="00CB79FD"/>
    <w:rsid w:val="00CC156B"/>
    <w:rsid w:val="00CE57EA"/>
    <w:rsid w:val="00CF1B8D"/>
    <w:rsid w:val="00D1269E"/>
    <w:rsid w:val="00D12C14"/>
    <w:rsid w:val="00D240D6"/>
    <w:rsid w:val="00D32C2A"/>
    <w:rsid w:val="00D41153"/>
    <w:rsid w:val="00D571A6"/>
    <w:rsid w:val="00D6018C"/>
    <w:rsid w:val="00D64FF8"/>
    <w:rsid w:val="00D77A0A"/>
    <w:rsid w:val="00D80A1A"/>
    <w:rsid w:val="00D84D9C"/>
    <w:rsid w:val="00D851A0"/>
    <w:rsid w:val="00DB03B6"/>
    <w:rsid w:val="00DC4BEB"/>
    <w:rsid w:val="00DD586C"/>
    <w:rsid w:val="00DE7502"/>
    <w:rsid w:val="00E52BC9"/>
    <w:rsid w:val="00E55140"/>
    <w:rsid w:val="00E55E4F"/>
    <w:rsid w:val="00E70915"/>
    <w:rsid w:val="00EA173A"/>
    <w:rsid w:val="00EB624A"/>
    <w:rsid w:val="00ED25F3"/>
    <w:rsid w:val="00EF0E1C"/>
    <w:rsid w:val="00EF63B5"/>
    <w:rsid w:val="00F062E9"/>
    <w:rsid w:val="00F1669F"/>
    <w:rsid w:val="00F419E4"/>
    <w:rsid w:val="00F4436A"/>
    <w:rsid w:val="00F577F9"/>
    <w:rsid w:val="00F80E54"/>
    <w:rsid w:val="00F87152"/>
    <w:rsid w:val="00FE2197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2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E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C6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215E39"/>
    <w:rPr>
      <w:color w:val="0000FF"/>
      <w:u w:val="single"/>
    </w:rPr>
  </w:style>
  <w:style w:type="paragraph" w:styleId="a4">
    <w:name w:val="No Spacing"/>
    <w:uiPriority w:val="1"/>
    <w:qFormat/>
    <w:rsid w:val="00A61F0B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5B64E9"/>
    <w:rPr>
      <w:color w:val="800080"/>
      <w:u w:val="single"/>
    </w:rPr>
  </w:style>
  <w:style w:type="character" w:styleId="a6">
    <w:name w:val="Strong"/>
    <w:uiPriority w:val="22"/>
    <w:qFormat/>
    <w:rsid w:val="00B91BBC"/>
    <w:rPr>
      <w:b/>
      <w:bCs/>
    </w:rPr>
  </w:style>
  <w:style w:type="paragraph" w:styleId="a7">
    <w:name w:val="List Paragraph"/>
    <w:basedOn w:val="a"/>
    <w:uiPriority w:val="34"/>
    <w:qFormat/>
    <w:rsid w:val="00EB624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323C69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roysoft.kz" TargetMode="External"/><Relationship Id="rId5" Type="http://schemas.openxmlformats.org/officeDocument/2006/relationships/hyperlink" Target="http://www.stroysof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mailto:info@stroysoft.kz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http://www.stroysoft.kz/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IT</cp:lastModifiedBy>
  <cp:revision>2</cp:revision>
  <cp:lastPrinted>2014-02-17T13:04:00Z</cp:lastPrinted>
  <dcterms:created xsi:type="dcterms:W3CDTF">2014-02-21T07:22:00Z</dcterms:created>
  <dcterms:modified xsi:type="dcterms:W3CDTF">2014-02-21T07:22:00Z</dcterms:modified>
</cp:coreProperties>
</file>